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B4B" w:rsidRPr="00914B4B" w:rsidRDefault="00914B4B" w:rsidP="00914B4B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44"/>
          <w:szCs w:val="44"/>
          <w:shd w:val="clear" w:color="auto" w:fill="FFFFFF"/>
        </w:rPr>
      </w:pPr>
      <w:r w:rsidRPr="00914B4B">
        <w:rPr>
          <w:b/>
          <w:sz w:val="44"/>
          <w:szCs w:val="44"/>
          <w:shd w:val="clear" w:color="auto" w:fill="FFFFFF"/>
        </w:rPr>
        <w:t>Карточка № 1. Актуализация знаний.</w:t>
      </w:r>
    </w:p>
    <w:p w:rsidR="00914B4B" w:rsidRDefault="00914B4B" w:rsidP="00914B4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914B4B" w:rsidRDefault="00914B4B" w:rsidP="00914B4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На рисунке красной, синей и зеленой кривыми показаны сценарии роста столкновений с метеорами с 1960 года по 2110 год. Определите по диаграмме какое количество </w:t>
      </w:r>
      <w:proofErr w:type="gramStart"/>
      <w:r>
        <w:rPr>
          <w:sz w:val="28"/>
          <w:szCs w:val="28"/>
          <w:shd w:val="clear" w:color="auto" w:fill="FFFFFF"/>
        </w:rPr>
        <w:t>столкновений</w:t>
      </w:r>
      <w:proofErr w:type="gramEnd"/>
      <w:r>
        <w:rPr>
          <w:sz w:val="28"/>
          <w:szCs w:val="28"/>
          <w:shd w:val="clear" w:color="auto" w:fill="FFFFFF"/>
        </w:rPr>
        <w:t xml:space="preserve"> ждет нас в 2050 году по сценарию 1 и </w:t>
      </w:r>
      <w:proofErr w:type="gramStart"/>
      <w:r>
        <w:rPr>
          <w:sz w:val="28"/>
          <w:szCs w:val="28"/>
          <w:shd w:val="clear" w:color="auto" w:fill="FFFFFF"/>
        </w:rPr>
        <w:t>какое</w:t>
      </w:r>
      <w:proofErr w:type="gramEnd"/>
      <w:r>
        <w:rPr>
          <w:sz w:val="28"/>
          <w:szCs w:val="28"/>
          <w:shd w:val="clear" w:color="auto" w:fill="FFFFFF"/>
        </w:rPr>
        <w:t xml:space="preserve"> в 2070 году.</w:t>
      </w:r>
    </w:p>
    <w:p w:rsidR="00914B4B" w:rsidRDefault="00914B4B" w:rsidP="00914B4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69pt;margin-top:99.45pt;width:64.55pt;height:24.4pt;z-index:251658240;mso-width-relative:margin;mso-height-relative:margin" filled="f" stroked="f">
            <v:textbox style="mso-next-textbox:#_x0000_s1029">
              <w:txbxContent>
                <w:p w:rsidR="00914B4B" w:rsidRPr="0011709A" w:rsidRDefault="00914B4B" w:rsidP="00914B4B">
                  <w:pPr>
                    <w:rPr>
                      <w:b/>
                    </w:rPr>
                  </w:pPr>
                  <w:r>
                    <w:rPr>
                      <w:b/>
                    </w:rPr>
                    <w:t>Зеленая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27" type="#_x0000_t202" style="position:absolute;left:0;text-align:left;margin-left:267.2pt;margin-top:59.7pt;width:64.55pt;height:24.4pt;z-index:251658240;mso-width-relative:margin;mso-height-relative:margin" filled="f" stroked="f">
            <v:textbox style="mso-next-textbox:#_x0000_s1027">
              <w:txbxContent>
                <w:p w:rsidR="00914B4B" w:rsidRPr="0011709A" w:rsidRDefault="00914B4B" w:rsidP="00914B4B">
                  <w:pPr>
                    <w:rPr>
                      <w:b/>
                    </w:rPr>
                  </w:pPr>
                  <w:r w:rsidRPr="0011709A">
                    <w:rPr>
                      <w:b/>
                    </w:rPr>
                    <w:t>Синяя</w:t>
                  </w:r>
                </w:p>
              </w:txbxContent>
            </v:textbox>
          </v:shape>
        </w:pict>
      </w:r>
      <w:r w:rsidRPr="00527F2C">
        <w:rPr>
          <w:noProof/>
          <w:sz w:val="28"/>
          <w:szCs w:val="28"/>
          <w:shd w:val="clear" w:color="auto" w:fill="FFFFFF"/>
          <w:lang w:eastAsia="en-US"/>
        </w:rPr>
        <w:pict>
          <v:shape id="_x0000_s1026" type="#_x0000_t202" style="position:absolute;left:0;text-align:left;margin-left:246.45pt;margin-top:20.3pt;width:64.55pt;height:24.4pt;z-index:251658240;mso-width-relative:margin;mso-height-relative:margin" filled="f" stroked="f">
            <v:textbox style="mso-next-textbox:#_x0000_s1026">
              <w:txbxContent>
                <w:p w:rsidR="00914B4B" w:rsidRPr="0011709A" w:rsidRDefault="00914B4B" w:rsidP="00914B4B">
                  <w:pPr>
                    <w:rPr>
                      <w:b/>
                    </w:rPr>
                  </w:pPr>
                  <w:r w:rsidRPr="0011709A">
                    <w:rPr>
                      <w:b/>
                    </w:rPr>
                    <w:t>Красная</w:t>
                  </w:r>
                </w:p>
              </w:txbxContent>
            </v:textbox>
          </v:shape>
        </w:pict>
      </w:r>
      <w:r>
        <w:rPr>
          <w:sz w:val="28"/>
          <w:szCs w:val="28"/>
          <w:shd w:val="clear" w:color="auto" w:fill="FFFFFF"/>
        </w:rPr>
        <w:t xml:space="preserve">  </w:t>
      </w:r>
      <w:r>
        <w:rPr>
          <w:noProof/>
        </w:rPr>
        <w:drawing>
          <wp:inline distT="0" distB="0" distL="0" distR="0">
            <wp:extent cx="4107310" cy="3242859"/>
            <wp:effectExtent l="19050" t="0" r="7490" b="0"/>
            <wp:docPr id="1" name="Рисунок 1" descr="http://unnatural.ru/wp-content/uploads/2012/06/062112_1817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nnatural.ru/wp-content/uploads/2012/06/062112_1817_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292" cy="3243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B4B" w:rsidRDefault="00914B4B" w:rsidP="00914B4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914B4B" w:rsidRDefault="00914B4B" w:rsidP="00914B4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Ответ: ____________________________________________________________</w:t>
      </w:r>
    </w:p>
    <w:p w:rsidR="00914B4B" w:rsidRDefault="00914B4B" w:rsidP="00914B4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914B4B" w:rsidRDefault="00914B4B" w:rsidP="00914B4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Варианта данных – </w:t>
      </w:r>
    </w:p>
    <w:p w:rsidR="00914B4B" w:rsidRDefault="00914B4B" w:rsidP="00914B4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914B4B" w:rsidRDefault="00914B4B" w:rsidP="00914B4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Ответ: ____________________________________________________________</w:t>
      </w:r>
    </w:p>
    <w:p w:rsidR="00914B4B" w:rsidRPr="00914B4B" w:rsidRDefault="00914B4B" w:rsidP="00914B4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914B4B" w:rsidRDefault="00914B4B" w:rsidP="00914B4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  <w:shd w:val="clear" w:color="auto" w:fill="FFFFFF"/>
        </w:rPr>
      </w:pPr>
      <w:r w:rsidRPr="00914B4B">
        <w:rPr>
          <w:sz w:val="28"/>
          <w:szCs w:val="28"/>
          <w:shd w:val="clear" w:color="auto" w:fill="FFFFFF"/>
        </w:rPr>
        <w:t>Кратность варианты измерения –</w:t>
      </w:r>
    </w:p>
    <w:p w:rsidR="00914B4B" w:rsidRDefault="00914B4B" w:rsidP="00914B4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914B4B" w:rsidRDefault="00914B4B" w:rsidP="00914B4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Ответ: ____________________________________________________________</w:t>
      </w:r>
    </w:p>
    <w:p w:rsidR="00914B4B" w:rsidRDefault="00914B4B" w:rsidP="00914B4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__________________________________________________________________</w:t>
      </w:r>
    </w:p>
    <w:p w:rsidR="00914B4B" w:rsidRPr="00914B4B" w:rsidRDefault="00914B4B" w:rsidP="00914B4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914B4B" w:rsidRDefault="00914B4B" w:rsidP="00914B4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  <w:shd w:val="clear" w:color="auto" w:fill="FFFFFF"/>
        </w:rPr>
      </w:pPr>
      <w:r w:rsidRPr="00914B4B">
        <w:rPr>
          <w:rFonts w:eastAsiaTheme="minorHAnsi"/>
          <w:sz w:val="28"/>
          <w:szCs w:val="28"/>
          <w:shd w:val="clear" w:color="auto" w:fill="FFFFFF"/>
          <w:lang w:eastAsia="en-US"/>
        </w:rPr>
        <w:t>О</w:t>
      </w:r>
      <w:r w:rsidRPr="006364E9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пределите чему </w:t>
      </w:r>
      <w:proofErr w:type="gramStart"/>
      <w:r w:rsidRPr="006364E9">
        <w:rPr>
          <w:rFonts w:eastAsiaTheme="minorHAnsi"/>
          <w:sz w:val="28"/>
          <w:szCs w:val="28"/>
          <w:shd w:val="clear" w:color="auto" w:fill="FFFFFF"/>
          <w:lang w:eastAsia="en-US"/>
        </w:rPr>
        <w:t>равен</w:t>
      </w:r>
      <w:proofErr w:type="gramEnd"/>
      <w:r w:rsidRPr="006364E9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</w:t>
      </w:r>
      <m:oMath>
        <m:func>
          <m:funcPr>
            <m:ctrlPr>
              <w:rPr>
                <w:rFonts w:ascii="Cambria Math" w:eastAsiaTheme="minorHAnsi" w:hAnsi="Cambria Math"/>
                <w:i/>
                <w:sz w:val="28"/>
                <w:szCs w:val="28"/>
                <w:shd w:val="clear" w:color="auto" w:fill="FFFFFF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shd w:val="clear" w:color="auto" w:fill="FFFFFF"/>
                <w:lang w:eastAsia="en-US"/>
              </w:rPr>
              <m:t>sin</m:t>
            </m:r>
          </m:fName>
          <m:e>
            <m:r>
              <w:rPr>
                <w:rFonts w:ascii="Cambria Math" w:eastAsiaTheme="minorHAnsi" w:hAnsi="Cambria Math"/>
                <w:sz w:val="28"/>
                <w:szCs w:val="28"/>
                <w:shd w:val="clear" w:color="auto" w:fill="FFFFFF"/>
                <w:lang w:eastAsia="en-US"/>
              </w:rPr>
              <m:t>60°</m:t>
            </m:r>
          </m:e>
        </m:func>
      </m:oMath>
      <w:r w:rsidRPr="006364E9">
        <w:rPr>
          <w:rFonts w:eastAsiaTheme="minorEastAsia"/>
          <w:sz w:val="28"/>
          <w:szCs w:val="28"/>
          <w:shd w:val="clear" w:color="auto" w:fill="FFFFFF"/>
          <w:lang w:eastAsia="en-US"/>
        </w:rPr>
        <w:t xml:space="preserve"> </w:t>
      </w:r>
      <w:r>
        <w:rPr>
          <w:rFonts w:eastAsiaTheme="minorEastAsia"/>
          <w:sz w:val="28"/>
          <w:szCs w:val="28"/>
          <w:shd w:val="clear" w:color="auto" w:fill="FFFFFF"/>
          <w:lang w:eastAsia="en-US"/>
        </w:rPr>
        <w:t>и</w:t>
      </w:r>
      <w:r w:rsidRPr="006364E9">
        <w:rPr>
          <w:rFonts w:eastAsiaTheme="minorEastAsia"/>
          <w:sz w:val="28"/>
          <w:szCs w:val="28"/>
          <w:shd w:val="clear" w:color="auto" w:fill="FFFFFF"/>
          <w:lang w:eastAsia="en-US"/>
        </w:rPr>
        <w:t xml:space="preserve"> </w:t>
      </w:r>
      <m:oMath>
        <m:func>
          <m:funcPr>
            <m:ctrlPr>
              <w:rPr>
                <w:rFonts w:ascii="Cambria Math" w:eastAsiaTheme="minorHAnsi" w:hAnsi="Cambria Math"/>
                <w:i/>
                <w:sz w:val="28"/>
                <w:szCs w:val="28"/>
                <w:shd w:val="clear" w:color="auto" w:fill="FFFFFF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shd w:val="clear" w:color="auto" w:fill="FFFFFF"/>
                <w:lang w:eastAsia="en-US"/>
              </w:rPr>
              <m:t>cos</m:t>
            </m:r>
          </m:fName>
          <m:e>
            <m:r>
              <w:rPr>
                <w:rFonts w:ascii="Cambria Math" w:eastAsiaTheme="minorHAnsi" w:hAnsi="Cambria Math"/>
                <w:sz w:val="28"/>
                <w:szCs w:val="28"/>
                <w:shd w:val="clear" w:color="auto" w:fill="FFFFFF"/>
                <w:lang w:eastAsia="en-US"/>
              </w:rPr>
              <m:t>60°</m:t>
            </m:r>
          </m:e>
        </m:func>
      </m:oMath>
      <w:r>
        <w:rPr>
          <w:rFonts w:eastAsiaTheme="minorEastAsia"/>
          <w:sz w:val="28"/>
          <w:szCs w:val="28"/>
          <w:shd w:val="clear" w:color="auto" w:fill="FFFFFF"/>
          <w:lang w:eastAsia="en-US"/>
        </w:rPr>
        <w:t>.</w:t>
      </w:r>
    </w:p>
    <w:p w:rsidR="00914B4B" w:rsidRDefault="00914B4B" w:rsidP="00914B4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914B4B" w:rsidRDefault="00914B4B" w:rsidP="00914B4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Ответ: ____________________________________________________________</w:t>
      </w:r>
    </w:p>
    <w:p w:rsidR="00914B4B" w:rsidRPr="00914B4B" w:rsidRDefault="00914B4B" w:rsidP="00914B4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914B4B" w:rsidRDefault="00914B4B" w:rsidP="00914B4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Рассмотреть Таблицу 1. Информацию о некоторых астероидах. По столбцу «Спектр</w:t>
      </w:r>
      <w:proofErr w:type="gramStart"/>
      <w:r>
        <w:rPr>
          <w:sz w:val="28"/>
          <w:szCs w:val="28"/>
          <w:shd w:val="clear" w:color="auto" w:fill="FFFFFF"/>
        </w:rPr>
        <w:t>.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gramStart"/>
      <w:r>
        <w:rPr>
          <w:sz w:val="28"/>
          <w:szCs w:val="28"/>
          <w:shd w:val="clear" w:color="auto" w:fill="FFFFFF"/>
        </w:rPr>
        <w:t>к</w:t>
      </w:r>
      <w:proofErr w:type="gramEnd"/>
      <w:r>
        <w:rPr>
          <w:sz w:val="28"/>
          <w:szCs w:val="28"/>
          <w:shd w:val="clear" w:color="auto" w:fill="FFFFFF"/>
        </w:rPr>
        <w:t>ласс» Выписать ряд данных измерений, затем запишите упорядоченный по алфавиту и сгруппированный ряд. Определите кратности вариант измерения.</w:t>
      </w:r>
    </w:p>
    <w:p w:rsidR="00914B4B" w:rsidRDefault="00914B4B" w:rsidP="00914B4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Ответ: ____________________________________________________________</w:t>
      </w:r>
    </w:p>
    <w:p w:rsidR="00914B4B" w:rsidRDefault="00914B4B" w:rsidP="00914B4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__________________________________________________________________</w:t>
      </w:r>
    </w:p>
    <w:p w:rsidR="00914B4B" w:rsidRDefault="00914B4B" w:rsidP="00914B4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__________________________________________________________________</w:t>
      </w:r>
    </w:p>
    <w:p w:rsidR="00914B4B" w:rsidRDefault="00914B4B" w:rsidP="00914B4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sectPr w:rsidR="00914B4B" w:rsidSect="00914B4B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7963B5"/>
    <w:multiLevelType w:val="hybridMultilevel"/>
    <w:tmpl w:val="A3B4AEFC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4B4B"/>
    <w:rsid w:val="001F407D"/>
    <w:rsid w:val="00914B4B"/>
    <w:rsid w:val="00AC5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B4B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4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4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4B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169</Words>
  <Characters>967</Characters>
  <Application>Microsoft Office Word</Application>
  <DocSecurity>0</DocSecurity>
  <Lines>8</Lines>
  <Paragraphs>2</Paragraphs>
  <ScaleCrop>false</ScaleCrop>
  <Company>Школа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cp:lastPrinted>2014-03-20T13:13:00Z</cp:lastPrinted>
  <dcterms:created xsi:type="dcterms:W3CDTF">2014-03-20T13:05:00Z</dcterms:created>
  <dcterms:modified xsi:type="dcterms:W3CDTF">2014-03-20T13:13:00Z</dcterms:modified>
</cp:coreProperties>
</file>